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7794B" w14:textId="77777777" w:rsidR="00462BDC" w:rsidRPr="00462BDC" w:rsidRDefault="00462BDC" w:rsidP="0046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462B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Муниципальное общеобразовательное учреждение</w:t>
      </w:r>
    </w:p>
    <w:p w14:paraId="13C4F503" w14:textId="77777777" w:rsidR="00462BDC" w:rsidRPr="00462BDC" w:rsidRDefault="00462BDC" w:rsidP="0046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462B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«Средняя общеобразовательная школа №3 города Буденновска</w:t>
      </w:r>
    </w:p>
    <w:p w14:paraId="05F82180" w14:textId="77777777" w:rsidR="00462BDC" w:rsidRPr="00462BDC" w:rsidRDefault="00462BDC" w:rsidP="0046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462B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Буденновского района»</w:t>
      </w:r>
    </w:p>
    <w:p w14:paraId="70268FAD" w14:textId="77777777" w:rsidR="00462BDC" w:rsidRDefault="00462BDC"/>
    <w:p w14:paraId="1250D92B" w14:textId="616B65A0" w:rsidR="00401C05" w:rsidRPr="00944461" w:rsidRDefault="00462BDC" w:rsidP="00462BD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4461">
        <w:rPr>
          <w:rFonts w:ascii="Times New Roman" w:hAnsi="Times New Roman" w:cs="Times New Roman"/>
          <w:color w:val="FF0000"/>
          <w:sz w:val="28"/>
          <w:szCs w:val="28"/>
        </w:rPr>
        <w:t>ПАМЯТКА РОДИТЕЛЯМ</w:t>
      </w:r>
    </w:p>
    <w:p w14:paraId="74C20CED" w14:textId="1B29E1D3" w:rsidR="00462BDC" w:rsidRPr="00944461" w:rsidRDefault="00462BDC" w:rsidP="00462BD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4461">
        <w:rPr>
          <w:rFonts w:ascii="Times New Roman" w:hAnsi="Times New Roman" w:cs="Times New Roman"/>
          <w:color w:val="FF0000"/>
          <w:sz w:val="28"/>
          <w:szCs w:val="28"/>
        </w:rPr>
        <w:t>ФАКТОРЫ СУИЦИДАЛЬНОГО РИСКА В ПОДРОСТКОВОЙ СРЕДЕ</w:t>
      </w:r>
    </w:p>
    <w:p w14:paraId="1FD53C3C" w14:textId="012B65B1" w:rsidR="00944461" w:rsidRPr="00944461" w:rsidRDefault="00944461" w:rsidP="0094446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</w:t>
      </w:r>
      <w:r w:rsidR="00462BDC" w:rsidRPr="00944461">
        <w:rPr>
          <w:rFonts w:ascii="Times New Roman" w:hAnsi="Times New Roman" w:cs="Times New Roman"/>
          <w:color w:val="C00000"/>
          <w:sz w:val="28"/>
          <w:szCs w:val="28"/>
        </w:rPr>
        <w:t xml:space="preserve">Психологический смысл подросткового суицида </w:t>
      </w:r>
      <w:proofErr w:type="gramStart"/>
      <w:r w:rsidR="00462BDC" w:rsidRPr="00944461">
        <w:rPr>
          <w:rFonts w:ascii="Times New Roman" w:hAnsi="Times New Roman" w:cs="Times New Roman"/>
          <w:color w:val="C00000"/>
          <w:sz w:val="28"/>
          <w:szCs w:val="28"/>
        </w:rPr>
        <w:t>- это</w:t>
      </w:r>
      <w:proofErr w:type="gramEnd"/>
      <w:r w:rsidR="00462BDC" w:rsidRPr="00944461">
        <w:rPr>
          <w:rFonts w:ascii="Times New Roman" w:hAnsi="Times New Roman" w:cs="Times New Roman"/>
          <w:color w:val="C00000"/>
          <w:sz w:val="28"/>
          <w:szCs w:val="28"/>
        </w:rPr>
        <w:t xml:space="preserve"> чаще всего «крик о помощи» или «протест, месть», стремление привлечь внимание к своему страданию.</w:t>
      </w:r>
    </w:p>
    <w:p w14:paraId="7E7B4E04" w14:textId="23877D0E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Анализ мотивов суицидального поведения подростков подтверждает мысль, что суицидальный поступок </w:t>
      </w:r>
      <w:proofErr w:type="gramStart"/>
      <w:r w:rsidRPr="0094446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44461">
        <w:rPr>
          <w:rFonts w:ascii="Times New Roman" w:hAnsi="Times New Roman" w:cs="Times New Roman"/>
          <w:sz w:val="28"/>
          <w:szCs w:val="28"/>
        </w:rPr>
        <w:t xml:space="preserve"> обращение к значимому другому. Риск совершения суицида повышается при употреблении наркотиков, ал</w:t>
      </w:r>
      <w:r w:rsidRPr="00944461">
        <w:rPr>
          <w:rFonts w:ascii="Times New Roman" w:hAnsi="Times New Roman" w:cs="Times New Roman"/>
          <w:sz w:val="28"/>
          <w:szCs w:val="28"/>
        </w:rPr>
        <w:t>коголя</w:t>
      </w:r>
      <w:r w:rsidRPr="00944461">
        <w:rPr>
          <w:rFonts w:ascii="Times New Roman" w:hAnsi="Times New Roman" w:cs="Times New Roman"/>
          <w:sz w:val="28"/>
          <w:szCs w:val="28"/>
        </w:rPr>
        <w:t xml:space="preserve"> игровой или интернет-зависимости. </w:t>
      </w:r>
    </w:p>
    <w:p w14:paraId="15A41C55" w14:textId="5B6CF07A" w:rsidR="00462BDC" w:rsidRPr="00944461" w:rsidRDefault="00462BDC" w:rsidP="00462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461">
        <w:rPr>
          <w:rFonts w:ascii="Times New Roman" w:hAnsi="Times New Roman" w:cs="Times New Roman"/>
          <w:b/>
          <w:bCs/>
          <w:sz w:val="28"/>
          <w:szCs w:val="28"/>
        </w:rPr>
        <w:t>Детский и подростковый суицид существенно отличается от суицида взрослого человека:</w:t>
      </w:r>
    </w:p>
    <w:p w14:paraId="7FF22B75" w14:textId="7D52706D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• Детская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устремленность обусловливают импульсивность в принятии решения, в том числе и суицидального характера</w:t>
      </w:r>
    </w:p>
    <w:p w14:paraId="50BF8305" w14:textId="39F12DF4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. • Гнев, протест, злоба или желание наказать себя и других также могут лежать в основе развития суицидального поведения. </w:t>
      </w:r>
    </w:p>
    <w:p w14:paraId="7D906FCA" w14:textId="498C3CC9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• Для подростков характерны повышенная склонность к самоанализу, пессимистическая оценка окружающего и своей личности, что также может спровоцировать суицидальный поступок</w:t>
      </w:r>
    </w:p>
    <w:p w14:paraId="2196D754" w14:textId="79BB9B1A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. • Эмоциональная нестабильность, присущая почти четверти здоровых подростков, и неумение ослабить эмоциональное напряжение также приводят к суицидальным действиям</w:t>
      </w:r>
    </w:p>
    <w:p w14:paraId="6E916B11" w14:textId="31AB0696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. • Дети, а нередко и многие подростки, совершая суицид, прямо не предусматривают смертельного исхода. Это происходит из-за неадекватного понимания «смерти», которая в младшем возрасте обычно воспринимается весьма абстрактно, как что-то временное, похожее на сон, не всегда связанное с собственной личностью. Часто младшие школьники думают, что смерть является наказанием за плохие дела, они считают смерть маловероятной, не осознают ее возможности для себя, не считают необратимой</w:t>
      </w:r>
    </w:p>
    <w:p w14:paraId="2F7C8CCD" w14:textId="0FEE31AB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. • Для подростков смерть становится более очевидным явлением. Но они фактически отрицают ее для себя, экспериментируя с опасными веществами или вовлекаясь в другую привлекательную, но рискованную активность. В </w:t>
      </w:r>
      <w:r w:rsidRPr="00944461">
        <w:rPr>
          <w:rFonts w:ascii="Times New Roman" w:hAnsi="Times New Roman" w:cs="Times New Roman"/>
          <w:sz w:val="28"/>
          <w:szCs w:val="28"/>
        </w:rPr>
        <w:lastRenderedPageBreak/>
        <w:t>дальнейшем подросток принимает мысль о своей смерти, но, преодолевая возникшую тревогу, отрицает реальность этой возможности.</w:t>
      </w:r>
    </w:p>
    <w:p w14:paraId="201837BF" w14:textId="168A3D1D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• В развитии суицидального поведения подростков немаловажную роль играет подражание (копирование образцов поведения) и повышенная внушаемость, в силу которой возможны групповые суицидальные попытки. </w:t>
      </w:r>
    </w:p>
    <w:p w14:paraId="7981AE35" w14:textId="77777777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• Для подростков характерно наличие взаимосвязи попыток самоубийств с отклоняющимся поведением: побегами из дома, прогулами школы, ранним курением, мелкими</w:t>
      </w:r>
      <w:r w:rsidRPr="00944461">
        <w:rPr>
          <w:rFonts w:ascii="Times New Roman" w:hAnsi="Times New Roman" w:cs="Times New Roman"/>
          <w:sz w:val="28"/>
          <w:szCs w:val="28"/>
        </w:rPr>
        <w:t xml:space="preserve"> </w:t>
      </w:r>
      <w:r w:rsidRPr="00944461">
        <w:rPr>
          <w:rFonts w:ascii="Times New Roman" w:hAnsi="Times New Roman" w:cs="Times New Roman"/>
          <w:sz w:val="28"/>
          <w:szCs w:val="28"/>
        </w:rPr>
        <w:t>правонарушениями, конфликтами с родителями, алкоголизацией, наркотизацией, сексуальными эксцессами и т. д.</w:t>
      </w:r>
      <w:r w:rsidRPr="00944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669D2" w14:textId="7F053038" w:rsidR="00462BDC" w:rsidRPr="00944461" w:rsidRDefault="00462BDC" w:rsidP="00462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461">
        <w:rPr>
          <w:rFonts w:ascii="Times New Roman" w:hAnsi="Times New Roman" w:cs="Times New Roman"/>
          <w:b/>
          <w:bCs/>
          <w:sz w:val="28"/>
          <w:szCs w:val="28"/>
        </w:rPr>
        <w:t>К внешним индикаторам (признакам поведения подростка), которые могут свидетельствовать о возникновении суицидального риска, относятся:</w:t>
      </w:r>
    </w:p>
    <w:p w14:paraId="2506775B" w14:textId="77777777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• Резкое снижение успеваемости, проявление безразличия к учебе и оценкам.</w:t>
      </w:r>
    </w:p>
    <w:p w14:paraId="041D9E47" w14:textId="5EB00C51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• Длительное время – подавленное настроение, пониженный эмоциональный фон, раздражительность.</w:t>
      </w:r>
    </w:p>
    <w:p w14:paraId="7B36DCE2" w14:textId="24EAA9E3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• Резкое изменение поведения (ребенок стал неряшливым, не хочет разговаривать с близкими ему людьми, стал дарить дорогие ему вещи, терять интерес к тому, чем раньше любил заниматься, отдаляться от друзей).</w:t>
      </w:r>
    </w:p>
    <w:p w14:paraId="4FE8A2CF" w14:textId="59843F55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• Разговоры или намеки о желании умереть или о нежелании продолжать жизнь. </w:t>
      </w:r>
    </w:p>
    <w:p w14:paraId="5742C9DA" w14:textId="417E7FDD" w:rsidR="00462BDC" w:rsidRPr="00944461" w:rsidRDefault="00462BDC" w:rsidP="00462BDC">
      <w:pPr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• Рискованное поведение, в котором высока вероятность причинения вреда своей жизни и здоровью. </w:t>
      </w:r>
    </w:p>
    <w:sectPr w:rsidR="00462BDC" w:rsidRPr="0094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C"/>
    <w:rsid w:val="00401C05"/>
    <w:rsid w:val="00462BDC"/>
    <w:rsid w:val="00944461"/>
    <w:rsid w:val="00A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B232"/>
  <w15:chartTrackingRefBased/>
  <w15:docId w15:val="{205314DA-9126-406E-96F5-DF7515F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vetnat2014@hotmail.com</dc:creator>
  <cp:keywords/>
  <dc:description/>
  <cp:lastModifiedBy>vetnat2014@hotmail.com</cp:lastModifiedBy>
  <cp:revision>2</cp:revision>
  <dcterms:created xsi:type="dcterms:W3CDTF">2024-03-07T18:46:00Z</dcterms:created>
  <dcterms:modified xsi:type="dcterms:W3CDTF">2024-03-07T19:01:00Z</dcterms:modified>
</cp:coreProperties>
</file>